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00" w:rsidRPr="00FA1CAB" w:rsidRDefault="009A1400" w:rsidP="009A1400">
      <w:pPr>
        <w:spacing w:after="100" w:afterAutospacing="1" w:line="400" w:lineRule="exact"/>
        <w:jc w:val="center"/>
        <w:rPr>
          <w:rFonts w:ascii="微软雅黑" w:eastAsia="微软雅黑" w:hAnsi="微软雅黑"/>
          <w:b/>
          <w:sz w:val="24"/>
        </w:rPr>
      </w:pPr>
      <w:bookmarkStart w:id="0" w:name="_GoBack"/>
      <w:r w:rsidRPr="00FA1CAB">
        <w:rPr>
          <w:rFonts w:ascii="微软雅黑" w:eastAsia="微软雅黑" w:hAnsi="微软雅黑" w:hint="eastAsia"/>
          <w:b/>
          <w:sz w:val="24"/>
        </w:rPr>
        <w:t>南京大学</w:t>
      </w:r>
      <w:r w:rsidRPr="00FA1CAB">
        <w:rPr>
          <w:rFonts w:ascii="微软雅黑" w:eastAsia="微软雅黑" w:hAnsi="微软雅黑"/>
          <w:b/>
          <w:sz w:val="24"/>
        </w:rPr>
        <w:t>201</w:t>
      </w:r>
      <w:r w:rsidRPr="00FA1CAB">
        <w:rPr>
          <w:rFonts w:ascii="微软雅黑" w:eastAsia="微软雅黑" w:hAnsi="微软雅黑" w:hint="eastAsia"/>
          <w:b/>
          <w:sz w:val="24"/>
        </w:rPr>
        <w:t>6</w:t>
      </w:r>
      <w:r w:rsidRPr="00FA1CAB">
        <w:rPr>
          <w:rFonts w:ascii="微软雅黑" w:eastAsia="微软雅黑" w:hAnsi="微软雅黑"/>
          <w:b/>
          <w:sz w:val="24"/>
        </w:rPr>
        <w:t>年全国中学生</w:t>
      </w:r>
      <w:r w:rsidRPr="00FA1CAB">
        <w:rPr>
          <w:rFonts w:ascii="微软雅黑" w:eastAsia="微软雅黑" w:hAnsi="微软雅黑" w:hint="eastAsia"/>
          <w:b/>
          <w:sz w:val="24"/>
        </w:rPr>
        <w:t>生命科学院</w:t>
      </w:r>
      <w:r w:rsidRPr="00FA1CAB">
        <w:rPr>
          <w:rFonts w:ascii="微软雅黑" w:eastAsia="微软雅黑" w:hAnsi="微软雅黑"/>
          <w:b/>
          <w:sz w:val="24"/>
        </w:rPr>
        <w:t>夏令营招生简章</w:t>
      </w:r>
    </w:p>
    <w:bookmarkEnd w:id="0"/>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南京大学生命科学学院成立于1990年，其前身为中国历史上的第一个生物系——创建于1920年11月的南京高等师范专科学校生物系，是南京大学唯一拥有双基地的学院，近30位院士曾先后在此学习或任教，为国家培育了大批优秀的生命科学人才。为培养中学生对生命科学的兴趣，增进中学生对生命科学的了解，吸引和选拔对生命科学专业具有浓厚兴趣和发展潜力的优秀中学生报考南京大学生命科学学院，我校定于2016年8月20日至8月27日举办全国中学生生命科学夏令营活动。</w:t>
      </w:r>
    </w:p>
    <w:p w:rsidR="009A1400" w:rsidRPr="00FA1CAB" w:rsidRDefault="009A1400" w:rsidP="009A1400">
      <w:pPr>
        <w:spacing w:line="400" w:lineRule="exact"/>
        <w:ind w:firstLineChars="200" w:firstLine="480"/>
        <w:rPr>
          <w:rFonts w:ascii="微软雅黑" w:eastAsia="微软雅黑" w:hAnsi="微软雅黑"/>
          <w:b/>
          <w:sz w:val="24"/>
        </w:rPr>
      </w:pPr>
      <w:r w:rsidRPr="00FA1CAB">
        <w:rPr>
          <w:rFonts w:ascii="微软雅黑" w:eastAsia="微软雅黑" w:hAnsi="微软雅黑" w:hint="eastAsia"/>
          <w:b/>
          <w:sz w:val="24"/>
        </w:rPr>
        <w:t xml:space="preserve">一、 招生对象 </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热爱生命科学，数理化基础扎实，成绩突出、品学兼优、有志于报考生命科学专业的高二理科学生(参加2017年高考)。</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本次招生人数约为30人。</w:t>
      </w:r>
    </w:p>
    <w:p w:rsidR="009A1400" w:rsidRPr="00FA1CAB" w:rsidRDefault="009A1400" w:rsidP="009A1400">
      <w:pPr>
        <w:spacing w:line="400" w:lineRule="exact"/>
        <w:ind w:firstLineChars="200" w:firstLine="480"/>
        <w:rPr>
          <w:rFonts w:ascii="微软雅黑" w:eastAsia="微软雅黑" w:hAnsi="微软雅黑"/>
          <w:b/>
          <w:sz w:val="24"/>
        </w:rPr>
      </w:pPr>
      <w:r w:rsidRPr="00FA1CAB">
        <w:rPr>
          <w:rFonts w:ascii="微软雅黑" w:eastAsia="微软雅黑" w:hAnsi="微软雅黑" w:hint="eastAsia"/>
          <w:b/>
          <w:sz w:val="24"/>
        </w:rPr>
        <w:t xml:space="preserve">二、 报名方法 </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申请时间：即日起至2016年7月4日，申请材料包括：</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1. 必备材料：</w:t>
      </w:r>
    </w:p>
    <w:p w:rsidR="009A1400" w:rsidRPr="00FA1CAB" w:rsidRDefault="00002BCF" w:rsidP="009A1400">
      <w:pPr>
        <w:spacing w:line="400" w:lineRule="exact"/>
        <w:ind w:firstLineChars="300" w:firstLine="720"/>
        <w:rPr>
          <w:rFonts w:ascii="微软雅黑" w:eastAsia="微软雅黑" w:hAnsi="微软雅黑"/>
          <w:color w:val="000000"/>
          <w:sz w:val="24"/>
        </w:rPr>
      </w:pPr>
      <w:r w:rsidRPr="00FA1CAB">
        <w:rPr>
          <w:rFonts w:ascii="微软雅黑" w:eastAsia="微软雅黑" w:hAnsi="微软雅黑" w:hint="eastAsia"/>
          <w:sz w:val="24"/>
        </w:rPr>
        <w:fldChar w:fldCharType="begin"/>
      </w:r>
      <w:r w:rsidR="009A1400" w:rsidRPr="00FA1CAB">
        <w:rPr>
          <w:rFonts w:ascii="微软雅黑" w:eastAsia="微软雅黑" w:hAnsi="微软雅黑" w:hint="eastAsia"/>
          <w:sz w:val="24"/>
        </w:rPr>
        <w:instrText>= 1 \* GB3</w:instrText>
      </w:r>
      <w:r w:rsidRPr="00FA1CAB">
        <w:rPr>
          <w:rFonts w:ascii="微软雅黑" w:eastAsia="微软雅黑" w:hAnsi="微软雅黑" w:hint="eastAsia"/>
          <w:sz w:val="24"/>
        </w:rPr>
        <w:fldChar w:fldCharType="separate"/>
      </w:r>
      <w:r w:rsidR="009A1400" w:rsidRPr="00FA1CAB">
        <w:rPr>
          <w:rFonts w:ascii="微软雅黑" w:eastAsia="微软雅黑" w:hAnsi="微软雅黑" w:hint="eastAsia"/>
          <w:noProof/>
          <w:sz w:val="24"/>
        </w:rPr>
        <w:t>①</w:t>
      </w:r>
      <w:r w:rsidRPr="00FA1CAB">
        <w:rPr>
          <w:rFonts w:ascii="微软雅黑" w:eastAsia="微软雅黑" w:hAnsi="微软雅黑" w:hint="eastAsia"/>
          <w:sz w:val="24"/>
        </w:rPr>
        <w:fldChar w:fldCharType="end"/>
      </w:r>
      <w:r w:rsidR="009A1400" w:rsidRPr="00FA1CAB">
        <w:rPr>
          <w:rFonts w:ascii="微软雅黑" w:eastAsia="微软雅黑" w:hAnsi="微软雅黑" w:hint="eastAsia"/>
          <w:color w:val="000000"/>
          <w:sz w:val="24"/>
        </w:rPr>
        <w:t>“</w:t>
      </w:r>
      <w:r w:rsidR="009A1400" w:rsidRPr="00FA1CAB">
        <w:rPr>
          <w:rFonts w:ascii="微软雅黑" w:eastAsia="微软雅黑" w:hAnsi="微软雅黑" w:hint="eastAsia"/>
          <w:sz w:val="24"/>
        </w:rPr>
        <w:t>2016</w:t>
      </w:r>
      <w:r w:rsidR="009A1400" w:rsidRPr="00FA1CAB">
        <w:rPr>
          <w:rFonts w:ascii="微软雅黑" w:eastAsia="微软雅黑" w:hAnsi="微软雅黑" w:hint="eastAsia"/>
          <w:color w:val="000000"/>
          <w:sz w:val="24"/>
        </w:rPr>
        <w:t>年全国中学生生命科学夏令营”申请表</w:t>
      </w:r>
    </w:p>
    <w:p w:rsidR="009A1400" w:rsidRPr="00FA1CAB" w:rsidRDefault="009A1400" w:rsidP="009A1400">
      <w:pPr>
        <w:spacing w:line="400" w:lineRule="exact"/>
        <w:ind w:firstLineChars="300" w:firstLine="720"/>
        <w:rPr>
          <w:rFonts w:ascii="微软雅黑" w:eastAsia="微软雅黑" w:hAnsi="微软雅黑"/>
          <w:color w:val="000000"/>
          <w:sz w:val="24"/>
        </w:rPr>
      </w:pPr>
      <w:r w:rsidRPr="00FA1CAB">
        <w:rPr>
          <w:rFonts w:ascii="微软雅黑" w:eastAsia="微软雅黑" w:hAnsi="微软雅黑" w:hint="eastAsia"/>
          <w:color w:val="000000"/>
          <w:sz w:val="24"/>
        </w:rPr>
        <w:t xml:space="preserve">② </w:t>
      </w:r>
      <w:hyperlink r:id="rId7" w:history="1">
        <w:r w:rsidR="006D63C0" w:rsidRPr="00FA1CAB">
          <w:rPr>
            <w:rStyle w:val="a4"/>
            <w:rFonts w:ascii="微软雅黑" w:eastAsia="微软雅黑" w:hAnsi="微软雅黑" w:hint="eastAsia"/>
            <w:color w:val="auto"/>
            <w:sz w:val="24"/>
            <w:u w:val="none"/>
          </w:rPr>
          <w:t>高中一年级和二年级成绩单（加盖学校公章）与总评成绩排名证明</w:t>
        </w:r>
      </w:hyperlink>
    </w:p>
    <w:p w:rsidR="009A1400" w:rsidRPr="00FA1CAB" w:rsidRDefault="00002BCF" w:rsidP="009A1400">
      <w:pPr>
        <w:spacing w:line="400" w:lineRule="exact"/>
        <w:ind w:firstLineChars="300" w:firstLine="720"/>
        <w:rPr>
          <w:rFonts w:ascii="微软雅黑" w:eastAsia="微软雅黑" w:hAnsi="微软雅黑"/>
          <w:sz w:val="24"/>
        </w:rPr>
      </w:pPr>
      <w:r w:rsidRPr="00FA1CAB">
        <w:rPr>
          <w:rFonts w:ascii="微软雅黑" w:eastAsia="微软雅黑" w:hAnsi="微软雅黑" w:hint="eastAsia"/>
          <w:sz w:val="24"/>
        </w:rPr>
        <w:fldChar w:fldCharType="begin"/>
      </w:r>
      <w:r w:rsidR="009A1400" w:rsidRPr="00FA1CAB">
        <w:rPr>
          <w:rFonts w:ascii="微软雅黑" w:eastAsia="微软雅黑" w:hAnsi="微软雅黑" w:hint="eastAsia"/>
          <w:sz w:val="24"/>
        </w:rPr>
        <w:instrText>= 3 \* GB3</w:instrText>
      </w:r>
      <w:r w:rsidRPr="00FA1CAB">
        <w:rPr>
          <w:rFonts w:ascii="微软雅黑" w:eastAsia="微软雅黑" w:hAnsi="微软雅黑" w:hint="eastAsia"/>
          <w:sz w:val="24"/>
        </w:rPr>
        <w:fldChar w:fldCharType="separate"/>
      </w:r>
      <w:r w:rsidR="009A1400" w:rsidRPr="00FA1CAB">
        <w:rPr>
          <w:rFonts w:ascii="微软雅黑" w:eastAsia="微软雅黑" w:hAnsi="微软雅黑" w:hint="eastAsia"/>
          <w:noProof/>
          <w:sz w:val="24"/>
        </w:rPr>
        <w:t>③</w:t>
      </w:r>
      <w:r w:rsidRPr="00FA1CAB">
        <w:rPr>
          <w:rFonts w:ascii="微软雅黑" w:eastAsia="微软雅黑" w:hAnsi="微软雅黑" w:hint="eastAsia"/>
          <w:sz w:val="24"/>
        </w:rPr>
        <w:fldChar w:fldCharType="end"/>
      </w:r>
      <w:r w:rsidR="006D63C0" w:rsidRPr="00FA1CAB">
        <w:rPr>
          <w:rFonts w:ascii="微软雅黑" w:eastAsia="微软雅黑" w:hAnsi="微软雅黑" w:hint="eastAsia"/>
          <w:sz w:val="24"/>
        </w:rPr>
        <w:t>自荐书</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2. 可选材料：</w:t>
      </w:r>
    </w:p>
    <w:p w:rsidR="009A1400" w:rsidRPr="00FA1CAB" w:rsidRDefault="00002BCF" w:rsidP="009A1400">
      <w:pPr>
        <w:spacing w:line="400" w:lineRule="exact"/>
        <w:ind w:firstLineChars="300" w:firstLine="720"/>
        <w:rPr>
          <w:rFonts w:ascii="微软雅黑" w:eastAsia="微软雅黑" w:hAnsi="微软雅黑"/>
          <w:sz w:val="24"/>
        </w:rPr>
      </w:pPr>
      <w:r w:rsidRPr="00FA1CAB">
        <w:rPr>
          <w:rFonts w:ascii="微软雅黑" w:eastAsia="微软雅黑" w:hAnsi="微软雅黑" w:hint="eastAsia"/>
          <w:sz w:val="24"/>
        </w:rPr>
        <w:fldChar w:fldCharType="begin"/>
      </w:r>
      <w:r w:rsidR="009A1400" w:rsidRPr="00FA1CAB">
        <w:rPr>
          <w:rFonts w:ascii="微软雅黑" w:eastAsia="微软雅黑" w:hAnsi="微软雅黑" w:hint="eastAsia"/>
          <w:sz w:val="24"/>
        </w:rPr>
        <w:instrText>= 1 \* GB3</w:instrText>
      </w:r>
      <w:r w:rsidRPr="00FA1CAB">
        <w:rPr>
          <w:rFonts w:ascii="微软雅黑" w:eastAsia="微软雅黑" w:hAnsi="微软雅黑" w:hint="eastAsia"/>
          <w:sz w:val="24"/>
        </w:rPr>
        <w:fldChar w:fldCharType="separate"/>
      </w:r>
      <w:r w:rsidR="009A1400" w:rsidRPr="00FA1CAB">
        <w:rPr>
          <w:rFonts w:ascii="微软雅黑" w:eastAsia="微软雅黑" w:hAnsi="微软雅黑" w:hint="eastAsia"/>
          <w:noProof/>
          <w:sz w:val="24"/>
        </w:rPr>
        <w:t>①</w:t>
      </w:r>
      <w:r w:rsidRPr="00FA1CAB">
        <w:rPr>
          <w:rFonts w:ascii="微软雅黑" w:eastAsia="微软雅黑" w:hAnsi="微软雅黑" w:hint="eastAsia"/>
          <w:sz w:val="24"/>
        </w:rPr>
        <w:fldChar w:fldCharType="end"/>
      </w:r>
      <w:r w:rsidR="009A1400" w:rsidRPr="00FA1CAB">
        <w:rPr>
          <w:rFonts w:ascii="微软雅黑" w:eastAsia="微软雅黑" w:hAnsi="微软雅黑" w:hint="eastAsia"/>
          <w:sz w:val="24"/>
        </w:rPr>
        <w:t>获奖证书复印件</w:t>
      </w:r>
    </w:p>
    <w:p w:rsidR="009A1400" w:rsidRPr="00FA1CAB" w:rsidRDefault="00002BCF" w:rsidP="009A1400">
      <w:pPr>
        <w:spacing w:line="400" w:lineRule="exact"/>
        <w:ind w:firstLineChars="300" w:firstLine="720"/>
        <w:rPr>
          <w:rFonts w:ascii="微软雅黑" w:eastAsia="微软雅黑" w:hAnsi="微软雅黑"/>
          <w:sz w:val="24"/>
        </w:rPr>
      </w:pPr>
      <w:r w:rsidRPr="00FA1CAB">
        <w:rPr>
          <w:rFonts w:ascii="微软雅黑" w:eastAsia="微软雅黑" w:hAnsi="微软雅黑" w:hint="eastAsia"/>
          <w:sz w:val="24"/>
        </w:rPr>
        <w:fldChar w:fldCharType="begin"/>
      </w:r>
      <w:r w:rsidR="009A1400" w:rsidRPr="00FA1CAB">
        <w:rPr>
          <w:rFonts w:ascii="微软雅黑" w:eastAsia="微软雅黑" w:hAnsi="微软雅黑" w:hint="eastAsia"/>
          <w:sz w:val="24"/>
        </w:rPr>
        <w:instrText>= 2 \* GB3</w:instrText>
      </w:r>
      <w:r w:rsidRPr="00FA1CAB">
        <w:rPr>
          <w:rFonts w:ascii="微软雅黑" w:eastAsia="微软雅黑" w:hAnsi="微软雅黑" w:hint="eastAsia"/>
          <w:sz w:val="24"/>
        </w:rPr>
        <w:fldChar w:fldCharType="separate"/>
      </w:r>
      <w:r w:rsidR="009A1400" w:rsidRPr="00FA1CAB">
        <w:rPr>
          <w:rFonts w:ascii="微软雅黑" w:eastAsia="微软雅黑" w:hAnsi="微软雅黑" w:hint="eastAsia"/>
          <w:noProof/>
          <w:sz w:val="24"/>
        </w:rPr>
        <w:t>②</w:t>
      </w:r>
      <w:r w:rsidRPr="00FA1CAB">
        <w:rPr>
          <w:rFonts w:ascii="微软雅黑" w:eastAsia="微软雅黑" w:hAnsi="微软雅黑" w:hint="eastAsia"/>
          <w:sz w:val="24"/>
        </w:rPr>
        <w:fldChar w:fldCharType="end"/>
      </w:r>
      <w:r w:rsidR="009A1400" w:rsidRPr="00FA1CAB">
        <w:rPr>
          <w:rFonts w:ascii="微软雅黑" w:eastAsia="微软雅黑" w:hAnsi="微软雅黑" w:hint="eastAsia"/>
          <w:sz w:val="24"/>
        </w:rPr>
        <w:t>个人代表作品</w:t>
      </w:r>
    </w:p>
    <w:p w:rsidR="009A1400" w:rsidRPr="00FA1CAB" w:rsidRDefault="00002BCF" w:rsidP="009A1400">
      <w:pPr>
        <w:spacing w:line="400" w:lineRule="exact"/>
        <w:ind w:firstLineChars="300" w:firstLine="720"/>
        <w:rPr>
          <w:rFonts w:ascii="微软雅黑" w:eastAsia="微软雅黑" w:hAnsi="微软雅黑"/>
          <w:sz w:val="24"/>
        </w:rPr>
      </w:pPr>
      <w:r w:rsidRPr="00FA1CAB">
        <w:rPr>
          <w:rFonts w:ascii="微软雅黑" w:eastAsia="微软雅黑" w:hAnsi="微软雅黑" w:hint="eastAsia"/>
          <w:sz w:val="24"/>
        </w:rPr>
        <w:fldChar w:fldCharType="begin"/>
      </w:r>
      <w:r w:rsidR="009A1400" w:rsidRPr="00FA1CAB">
        <w:rPr>
          <w:rFonts w:ascii="微软雅黑" w:eastAsia="微软雅黑" w:hAnsi="微软雅黑" w:hint="eastAsia"/>
          <w:sz w:val="24"/>
        </w:rPr>
        <w:instrText>= 3 \* GB3</w:instrText>
      </w:r>
      <w:r w:rsidRPr="00FA1CAB">
        <w:rPr>
          <w:rFonts w:ascii="微软雅黑" w:eastAsia="微软雅黑" w:hAnsi="微软雅黑" w:hint="eastAsia"/>
          <w:sz w:val="24"/>
        </w:rPr>
        <w:fldChar w:fldCharType="separate"/>
      </w:r>
      <w:r w:rsidR="009A1400" w:rsidRPr="00FA1CAB">
        <w:rPr>
          <w:rFonts w:ascii="微软雅黑" w:eastAsia="微软雅黑" w:hAnsi="微软雅黑" w:hint="eastAsia"/>
          <w:noProof/>
          <w:sz w:val="24"/>
        </w:rPr>
        <w:t>③</w:t>
      </w:r>
      <w:r w:rsidRPr="00FA1CAB">
        <w:rPr>
          <w:rFonts w:ascii="微软雅黑" w:eastAsia="微软雅黑" w:hAnsi="微软雅黑" w:hint="eastAsia"/>
          <w:sz w:val="24"/>
        </w:rPr>
        <w:fldChar w:fldCharType="end"/>
      </w:r>
      <w:r w:rsidR="009A1400" w:rsidRPr="00FA1CAB">
        <w:rPr>
          <w:rFonts w:ascii="微软雅黑" w:eastAsia="微软雅黑" w:hAnsi="微软雅黑" w:hint="eastAsia"/>
          <w:sz w:val="24"/>
        </w:rPr>
        <w:t xml:space="preserve">教师或专家推荐信 </w:t>
      </w:r>
    </w:p>
    <w:p w:rsidR="009A1400" w:rsidRPr="00FA1CAB" w:rsidRDefault="009A1400" w:rsidP="009A1400">
      <w:pPr>
        <w:spacing w:line="400" w:lineRule="exact"/>
        <w:ind w:firstLineChars="200" w:firstLine="480"/>
        <w:rPr>
          <w:rFonts w:ascii="微软雅黑" w:eastAsia="微软雅黑" w:hAnsi="微软雅黑"/>
          <w:b/>
          <w:sz w:val="24"/>
          <w:u w:color="0000FF"/>
        </w:rPr>
      </w:pPr>
      <w:r w:rsidRPr="00FA1CAB">
        <w:rPr>
          <w:rFonts w:ascii="微软雅黑" w:eastAsia="微软雅黑" w:hAnsi="微软雅黑" w:hint="eastAsia"/>
          <w:color w:val="000000"/>
          <w:sz w:val="24"/>
        </w:rPr>
        <w:t>申请材料要求同时提供</w:t>
      </w:r>
      <w:r w:rsidRPr="00FA1CAB">
        <w:rPr>
          <w:rFonts w:ascii="微软雅黑" w:eastAsia="微软雅黑" w:hAnsi="微软雅黑" w:hint="eastAsia"/>
          <w:b/>
          <w:sz w:val="24"/>
        </w:rPr>
        <w:t>电子版</w:t>
      </w:r>
      <w:r w:rsidRPr="00FA1CAB">
        <w:rPr>
          <w:rFonts w:ascii="微软雅黑" w:eastAsia="微软雅黑" w:hAnsi="微软雅黑" w:hint="eastAsia"/>
          <w:color w:val="000000"/>
          <w:sz w:val="24"/>
        </w:rPr>
        <w:t>和</w:t>
      </w:r>
      <w:r w:rsidRPr="00FA1CAB">
        <w:rPr>
          <w:rFonts w:ascii="微软雅黑" w:eastAsia="微软雅黑" w:hAnsi="微软雅黑" w:hint="eastAsia"/>
          <w:b/>
          <w:sz w:val="24"/>
        </w:rPr>
        <w:t>纸质版</w:t>
      </w:r>
      <w:r w:rsidRPr="00FA1CAB">
        <w:rPr>
          <w:rFonts w:ascii="微软雅黑" w:eastAsia="微软雅黑" w:hAnsi="微软雅黑" w:hint="eastAsia"/>
          <w:color w:val="000000"/>
          <w:sz w:val="24"/>
        </w:rPr>
        <w:t>。</w:t>
      </w:r>
      <w:r w:rsidRPr="00FA1CAB">
        <w:rPr>
          <w:rFonts w:ascii="微软雅黑" w:eastAsia="微软雅黑" w:hAnsi="微软雅黑" w:hint="eastAsia"/>
          <w:sz w:val="24"/>
        </w:rPr>
        <w:t>请”）</w:t>
      </w:r>
      <w:r w:rsidRPr="00FA1CAB">
        <w:rPr>
          <w:rFonts w:ascii="微软雅黑" w:eastAsia="微软雅黑" w:hAnsi="微软雅黑" w:hint="eastAsia"/>
          <w:color w:val="000000"/>
          <w:sz w:val="24"/>
        </w:rPr>
        <w:t>。</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材料寄送截止日期为</w:t>
      </w:r>
      <w:r w:rsidRPr="00FA1CAB">
        <w:rPr>
          <w:rFonts w:ascii="微软雅黑" w:eastAsia="微软雅黑" w:hAnsi="微软雅黑" w:hint="eastAsia"/>
          <w:b/>
          <w:sz w:val="24"/>
        </w:rPr>
        <w:t>2016年7月4日</w:t>
      </w:r>
      <w:r w:rsidRPr="00FA1CAB">
        <w:rPr>
          <w:rFonts w:ascii="微软雅黑" w:eastAsia="微软雅黑" w:hAnsi="微软雅黑" w:hint="eastAsia"/>
          <w:sz w:val="24"/>
        </w:rPr>
        <w:t>（以寄出邮戳为准）。</w:t>
      </w:r>
    </w:p>
    <w:p w:rsidR="009A1400" w:rsidRPr="00FA1CAB" w:rsidRDefault="009A1400" w:rsidP="009A1400">
      <w:pPr>
        <w:spacing w:line="400" w:lineRule="exact"/>
        <w:ind w:firstLineChars="200" w:firstLine="480"/>
        <w:rPr>
          <w:rFonts w:ascii="微软雅黑" w:eastAsia="微软雅黑" w:hAnsi="微软雅黑"/>
          <w:b/>
          <w:sz w:val="24"/>
        </w:rPr>
      </w:pPr>
      <w:r w:rsidRPr="00FA1CAB">
        <w:rPr>
          <w:rFonts w:ascii="微软雅黑" w:eastAsia="微软雅黑" w:hAnsi="微软雅黑" w:hint="eastAsia"/>
          <w:b/>
          <w:sz w:val="24"/>
        </w:rPr>
        <w:t>三、 选拔程序</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根据学生申请材料，南京大学生命科学学院组织专家委员会进行审核和选拔，确定营员名单，学生录取名单可于2016年7月底在南京大学生命科学学院网站（http://life.nju.edu.cn/）公布并以电子邮件方式直接通知本人。未获得参营资格者不再另行通知。</w:t>
      </w:r>
    </w:p>
    <w:p w:rsidR="009A1400" w:rsidRPr="00FA1CAB" w:rsidRDefault="009A1400" w:rsidP="009A1400">
      <w:pPr>
        <w:spacing w:line="400" w:lineRule="exact"/>
        <w:ind w:firstLineChars="200" w:firstLine="480"/>
        <w:rPr>
          <w:rFonts w:ascii="微软雅黑" w:eastAsia="微软雅黑" w:hAnsi="微软雅黑"/>
          <w:b/>
          <w:sz w:val="24"/>
        </w:rPr>
      </w:pPr>
      <w:r w:rsidRPr="00FA1CAB">
        <w:rPr>
          <w:rFonts w:ascii="微软雅黑" w:eastAsia="微软雅黑" w:hAnsi="微软雅黑" w:hint="eastAsia"/>
          <w:b/>
          <w:sz w:val="24"/>
        </w:rPr>
        <w:t>四、 夏令营安排</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夏令营期间（2016年8月20日至8月27日）以专家讲座和野外实习为主。</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lastRenderedPageBreak/>
        <w:t>营员在南京大学生命科学学院报道后，将去南京大学生命科学学院野外实习基地进行野外实习。</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在夏令营结束时对授课内容，进行综合测试并提交实习报告，结合授课教师反馈意见，选拔优秀营员，颁发优秀营员证书。</w:t>
      </w:r>
    </w:p>
    <w:p w:rsidR="009A1400" w:rsidRPr="00FA1CAB" w:rsidRDefault="009A1400" w:rsidP="009A1400">
      <w:pPr>
        <w:spacing w:line="400" w:lineRule="exact"/>
        <w:ind w:firstLineChars="200" w:firstLine="480"/>
        <w:rPr>
          <w:rFonts w:ascii="微软雅黑" w:eastAsia="微软雅黑" w:hAnsi="微软雅黑"/>
          <w:b/>
          <w:sz w:val="24"/>
        </w:rPr>
      </w:pPr>
      <w:r w:rsidRPr="00FA1CAB">
        <w:rPr>
          <w:rFonts w:ascii="微软雅黑" w:eastAsia="微软雅黑" w:hAnsi="微软雅黑" w:hint="eastAsia"/>
          <w:b/>
          <w:sz w:val="24"/>
        </w:rPr>
        <w:t>五、 收费标准</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夏令营拟招收30人左右。夏令营授课、参观活动和资料不收取费用，期间提供食宿，营员仅需自理来回南京交通费用。</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 xml:space="preserve">家庭经济困难的同学可在报名时提出书面申请，学院审核通过后可以予以补助全额或部分食宿及交通费用。 </w:t>
      </w:r>
    </w:p>
    <w:p w:rsidR="009A1400" w:rsidRPr="00FA1CAB" w:rsidRDefault="009A1400" w:rsidP="009A1400">
      <w:pPr>
        <w:spacing w:line="400" w:lineRule="exact"/>
        <w:ind w:firstLineChars="200" w:firstLine="480"/>
        <w:rPr>
          <w:rFonts w:ascii="微软雅黑" w:eastAsia="微软雅黑" w:hAnsi="微软雅黑"/>
          <w:b/>
          <w:sz w:val="24"/>
        </w:rPr>
      </w:pPr>
      <w:r w:rsidRPr="00FA1CAB">
        <w:rPr>
          <w:rFonts w:ascii="微软雅黑" w:eastAsia="微软雅黑" w:hAnsi="微软雅黑" w:hint="eastAsia"/>
          <w:b/>
          <w:sz w:val="24"/>
        </w:rPr>
        <w:t>六、其他注意事项</w:t>
      </w:r>
    </w:p>
    <w:p w:rsidR="009A1400" w:rsidRPr="00FA1CAB" w:rsidRDefault="009A1400" w:rsidP="009A1400">
      <w:pPr>
        <w:spacing w:line="400" w:lineRule="exact"/>
        <w:ind w:firstLineChars="200" w:firstLine="480"/>
        <w:rPr>
          <w:rFonts w:ascii="微软雅黑" w:eastAsia="微软雅黑" w:hAnsi="微软雅黑"/>
          <w:sz w:val="24"/>
        </w:rPr>
      </w:pPr>
      <w:r w:rsidRPr="00FA1CAB">
        <w:rPr>
          <w:rFonts w:ascii="微软雅黑" w:eastAsia="微软雅黑" w:hAnsi="微软雅黑" w:hint="eastAsia"/>
          <w:sz w:val="24"/>
        </w:rPr>
        <w:t>夏令营营员务必注意自身安全，遵守夏令营相关规定，按照统一安排活动，严禁擅自离队。本夏令营不负责营员路途安全问题，请家长或中学妥善安排；生命科学学院将为营员购买夏令营期间团体意外险。</w:t>
      </w:r>
    </w:p>
    <w:p w:rsidR="009A1400" w:rsidRPr="00FA1CAB" w:rsidRDefault="009A1400" w:rsidP="009A1400">
      <w:pPr>
        <w:spacing w:line="400" w:lineRule="exact"/>
        <w:ind w:firstLineChars="200" w:firstLine="480"/>
        <w:rPr>
          <w:rFonts w:ascii="微软雅黑" w:eastAsia="微软雅黑" w:hAnsi="微软雅黑"/>
          <w:b/>
          <w:sz w:val="24"/>
        </w:rPr>
      </w:pPr>
      <w:r w:rsidRPr="00FA1CAB">
        <w:rPr>
          <w:rFonts w:ascii="微软雅黑" w:eastAsia="微软雅黑" w:hAnsi="微软雅黑" w:hint="eastAsia"/>
          <w:b/>
          <w:sz w:val="24"/>
        </w:rPr>
        <w:t>七、本章程由南京大学生命科学学院负责解释。</w:t>
      </w:r>
    </w:p>
    <w:p w:rsidR="009A1400" w:rsidRPr="00FA1CAB" w:rsidRDefault="009A1400" w:rsidP="009A1400">
      <w:pPr>
        <w:spacing w:line="400" w:lineRule="exact"/>
        <w:rPr>
          <w:rFonts w:ascii="微软雅黑" w:eastAsia="微软雅黑" w:hAnsi="微软雅黑"/>
          <w:sz w:val="24"/>
        </w:rPr>
      </w:pPr>
    </w:p>
    <w:p w:rsidR="009A1400" w:rsidRPr="00FA1CAB" w:rsidRDefault="009A1400" w:rsidP="009A1400">
      <w:pPr>
        <w:spacing w:line="400" w:lineRule="exact"/>
        <w:rPr>
          <w:rFonts w:ascii="微软雅黑" w:eastAsia="微软雅黑" w:hAnsi="微软雅黑"/>
          <w:sz w:val="24"/>
        </w:rPr>
      </w:pPr>
    </w:p>
    <w:p w:rsidR="009A1400" w:rsidRPr="00FA1CAB" w:rsidRDefault="009A1400" w:rsidP="009A1400">
      <w:pPr>
        <w:spacing w:line="400" w:lineRule="exact"/>
        <w:ind w:firstLineChars="1900" w:firstLine="4560"/>
        <w:jc w:val="right"/>
        <w:rPr>
          <w:rFonts w:ascii="微软雅黑" w:eastAsia="微软雅黑" w:hAnsi="微软雅黑"/>
          <w:sz w:val="24"/>
        </w:rPr>
      </w:pPr>
      <w:r w:rsidRPr="00FA1CAB">
        <w:rPr>
          <w:rFonts w:ascii="微软雅黑" w:eastAsia="微软雅黑" w:hAnsi="微软雅黑" w:hint="eastAsia"/>
          <w:sz w:val="24"/>
        </w:rPr>
        <w:t>南京大学生命科学学院</w:t>
      </w:r>
    </w:p>
    <w:p w:rsidR="009A1400" w:rsidRPr="00FA1CAB" w:rsidRDefault="009A1400" w:rsidP="009A1400">
      <w:pPr>
        <w:spacing w:line="400" w:lineRule="exact"/>
        <w:jc w:val="right"/>
        <w:rPr>
          <w:rFonts w:ascii="微软雅黑" w:eastAsia="微软雅黑" w:hAnsi="微软雅黑"/>
          <w:sz w:val="24"/>
        </w:rPr>
      </w:pPr>
      <w:r w:rsidRPr="00FA1CAB">
        <w:rPr>
          <w:rFonts w:ascii="微软雅黑" w:eastAsia="微软雅黑" w:hAnsi="微软雅黑" w:hint="eastAsia"/>
          <w:sz w:val="24"/>
        </w:rPr>
        <w:t>2016年6月10日</w:t>
      </w:r>
    </w:p>
    <w:p w:rsidR="009A1400" w:rsidRPr="00FA1CAB" w:rsidRDefault="009A1400" w:rsidP="009A1400">
      <w:pPr>
        <w:spacing w:line="400" w:lineRule="exact"/>
        <w:rPr>
          <w:rFonts w:ascii="微软雅黑" w:eastAsia="微软雅黑" w:hAnsi="微软雅黑" w:cs="仿宋_GB2312"/>
          <w:sz w:val="24"/>
        </w:rPr>
      </w:pPr>
    </w:p>
    <w:p w:rsidR="009A1400" w:rsidRPr="00FA1CAB"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p w:rsidR="009A1400" w:rsidRDefault="009A1400" w:rsidP="009A1400">
      <w:pPr>
        <w:spacing w:line="400" w:lineRule="exact"/>
        <w:rPr>
          <w:rFonts w:ascii="微软雅黑" w:eastAsia="微软雅黑" w:hAnsi="微软雅黑" w:cs="仿宋_GB2312"/>
          <w:sz w:val="24"/>
        </w:rPr>
      </w:pPr>
    </w:p>
    <w:sectPr w:rsidR="009A1400" w:rsidSect="00810C93">
      <w:footerReference w:type="default" r:id="rId8"/>
      <w:pgSz w:w="11906" w:h="16838"/>
      <w:pgMar w:top="1985" w:right="1588" w:bottom="187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06C" w:rsidRDefault="00FE106C" w:rsidP="00002BCF">
      <w:r>
        <w:separator/>
      </w:r>
    </w:p>
  </w:endnote>
  <w:endnote w:type="continuationSeparator" w:id="0">
    <w:p w:rsidR="00FE106C" w:rsidRDefault="00FE106C" w:rsidP="0000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C93" w:rsidRDefault="00002BCF">
    <w:pPr>
      <w:pStyle w:val="a6"/>
      <w:jc w:val="center"/>
    </w:pPr>
    <w:r>
      <w:fldChar w:fldCharType="begin"/>
    </w:r>
    <w:r w:rsidR="009A1400">
      <w:instrText xml:space="preserve"> PAGE   \* MERGEFORMAT </w:instrText>
    </w:r>
    <w:r>
      <w:fldChar w:fldCharType="separate"/>
    </w:r>
    <w:r w:rsidR="00902156" w:rsidRPr="00902156">
      <w:rPr>
        <w:noProof/>
        <w:lang w:val="zh-CN"/>
      </w:rPr>
      <w:t>-</w:t>
    </w:r>
    <w:r w:rsidR="00902156">
      <w:rPr>
        <w:noProof/>
      </w:rPr>
      <w:t xml:space="preserve"> 1 -</w:t>
    </w:r>
    <w:r>
      <w:fldChar w:fldCharType="end"/>
    </w:r>
  </w:p>
  <w:p w:rsidR="00810C93" w:rsidRDefault="00FE10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06C" w:rsidRDefault="00FE106C" w:rsidP="00002BCF">
      <w:r>
        <w:separator/>
      </w:r>
    </w:p>
  </w:footnote>
  <w:footnote w:type="continuationSeparator" w:id="0">
    <w:p w:rsidR="00FE106C" w:rsidRDefault="00FE106C" w:rsidP="00002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A95D9"/>
    <w:multiLevelType w:val="singleLevel"/>
    <w:tmpl w:val="557A95D9"/>
    <w:lvl w:ilvl="0">
      <w:start w:val="7"/>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1400"/>
    <w:rsid w:val="00002BCF"/>
    <w:rsid w:val="0009294B"/>
    <w:rsid w:val="001732CF"/>
    <w:rsid w:val="00414651"/>
    <w:rsid w:val="004A3346"/>
    <w:rsid w:val="006D63C0"/>
    <w:rsid w:val="00791804"/>
    <w:rsid w:val="00902156"/>
    <w:rsid w:val="009A1400"/>
    <w:rsid w:val="00A127B5"/>
    <w:rsid w:val="00A43260"/>
    <w:rsid w:val="00C24E2B"/>
    <w:rsid w:val="00DC3B20"/>
    <w:rsid w:val="00DE31F2"/>
    <w:rsid w:val="00FE106C"/>
    <w:rsid w:val="00FF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987D34-2800-4A6A-8AA3-A187822C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4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1400"/>
  </w:style>
  <w:style w:type="character" w:styleId="a3">
    <w:name w:val="Strong"/>
    <w:uiPriority w:val="22"/>
    <w:qFormat/>
    <w:rsid w:val="009A1400"/>
    <w:rPr>
      <w:b/>
      <w:bCs/>
    </w:rPr>
  </w:style>
  <w:style w:type="character" w:styleId="a4">
    <w:name w:val="Hyperlink"/>
    <w:rsid w:val="009A1400"/>
    <w:rPr>
      <w:color w:val="0000FF"/>
      <w:u w:val="single"/>
    </w:rPr>
  </w:style>
  <w:style w:type="paragraph" w:styleId="a5">
    <w:name w:val="Normal (Web)"/>
    <w:basedOn w:val="a"/>
    <w:uiPriority w:val="99"/>
    <w:rsid w:val="009A1400"/>
    <w:pPr>
      <w:widowControl/>
      <w:spacing w:before="100" w:beforeAutospacing="1" w:after="100" w:afterAutospacing="1"/>
      <w:jc w:val="left"/>
    </w:pPr>
    <w:rPr>
      <w:rFonts w:ascii="宋体" w:hAnsi="宋体" w:cs="宋体"/>
      <w:kern w:val="0"/>
      <w:sz w:val="24"/>
    </w:rPr>
  </w:style>
  <w:style w:type="paragraph" w:styleId="a6">
    <w:name w:val="footer"/>
    <w:basedOn w:val="a"/>
    <w:link w:val="Char"/>
    <w:uiPriority w:val="99"/>
    <w:rsid w:val="009A1400"/>
    <w:pPr>
      <w:tabs>
        <w:tab w:val="center" w:pos="4153"/>
        <w:tab w:val="right" w:pos="8306"/>
      </w:tabs>
      <w:snapToGrid w:val="0"/>
      <w:jc w:val="left"/>
    </w:pPr>
    <w:rPr>
      <w:sz w:val="18"/>
      <w:szCs w:val="18"/>
    </w:rPr>
  </w:style>
  <w:style w:type="character" w:customStyle="1" w:styleId="Char">
    <w:name w:val="页脚 Char"/>
    <w:basedOn w:val="a0"/>
    <w:link w:val="a6"/>
    <w:uiPriority w:val="99"/>
    <w:rsid w:val="009A1400"/>
    <w:rPr>
      <w:rFonts w:ascii="Times New Roman" w:eastAsia="宋体" w:hAnsi="Times New Roman" w:cs="Times New Roman"/>
      <w:sz w:val="18"/>
      <w:szCs w:val="18"/>
    </w:rPr>
  </w:style>
  <w:style w:type="paragraph" w:styleId="a7">
    <w:name w:val="header"/>
    <w:basedOn w:val="a"/>
    <w:link w:val="Char0"/>
    <w:uiPriority w:val="99"/>
    <w:semiHidden/>
    <w:unhideWhenUsed/>
    <w:rsid w:val="006D63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6D63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ega.bac.pku.edu.cn/astro/2013certificatio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1027</Characters>
  <Application>Microsoft Office Word</Application>
  <DocSecurity>0</DocSecurity>
  <Lines>8</Lines>
  <Paragraphs>2</Paragraphs>
  <ScaleCrop>false</ScaleCrop>
  <Company>Microsoft</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AutoBVT</cp:lastModifiedBy>
  <cp:revision>4</cp:revision>
  <dcterms:created xsi:type="dcterms:W3CDTF">2016-06-24T02:15:00Z</dcterms:created>
  <dcterms:modified xsi:type="dcterms:W3CDTF">2016-07-01T07:32:00Z</dcterms:modified>
</cp:coreProperties>
</file>